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C1E6B" w14:textId="63AAFDEE" w:rsidR="00632DDA" w:rsidRDefault="00962A63" w:rsidP="00BC23A4">
      <w:pPr>
        <w:spacing w:line="380" w:lineRule="exact"/>
        <w:rPr>
          <w:rStyle w:val="glossarylink"/>
          <w:rFonts w:ascii="Lato" w:hAnsi="Lato"/>
          <w:color w:val="333333"/>
          <w:sz w:val="25"/>
          <w:szCs w:val="25"/>
          <w:bdr w:val="none" w:sz="0" w:space="0" w:color="auto" w:frame="1"/>
          <w:shd w:val="clear" w:color="auto" w:fill="FFFFFF"/>
        </w:rPr>
      </w:pPr>
      <w:r>
        <w:rPr>
          <w:noProof/>
        </w:rPr>
        <mc:AlternateContent>
          <mc:Choice Requires="wps">
            <w:drawing>
              <wp:anchor distT="0" distB="0" distL="114300" distR="114300" simplePos="0" relativeHeight="251661312" behindDoc="0" locked="0" layoutInCell="1" allowOverlap="1" wp14:anchorId="6B9675CC" wp14:editId="7CD35843">
                <wp:simplePos x="0" y="0"/>
                <wp:positionH relativeFrom="column">
                  <wp:posOffset>180975</wp:posOffset>
                </wp:positionH>
                <wp:positionV relativeFrom="paragraph">
                  <wp:posOffset>-9525</wp:posOffset>
                </wp:positionV>
                <wp:extent cx="2933700" cy="695325"/>
                <wp:effectExtent l="0" t="0" r="0" b="9525"/>
                <wp:wrapNone/>
                <wp:docPr id="145153187" name="テキスト ボックス 1"/>
                <wp:cNvGraphicFramePr/>
                <a:graphic xmlns:a="http://schemas.openxmlformats.org/drawingml/2006/main">
                  <a:graphicData uri="http://schemas.microsoft.com/office/word/2010/wordprocessingShape">
                    <wps:wsp>
                      <wps:cNvSpPr txBox="1"/>
                      <wps:spPr>
                        <a:xfrm>
                          <a:off x="0" y="0"/>
                          <a:ext cx="2933700" cy="695325"/>
                        </a:xfrm>
                        <a:prstGeom prst="rect">
                          <a:avLst/>
                        </a:prstGeom>
                        <a:noFill/>
                        <a:ln>
                          <a:noFill/>
                        </a:ln>
                      </wps:spPr>
                      <wps:txbx>
                        <w:txbxContent>
                          <w:p w14:paraId="1B10BAF7" w14:textId="77777777" w:rsidR="00962A63" w:rsidRPr="00962A63" w:rsidRDefault="00962A63" w:rsidP="00962A63">
                            <w:pPr>
                              <w:jc w:val="center"/>
                              <w:rPr>
                                <w:rFonts w:ascii="HGPｺﾞｼｯｸM" w:eastAsia="HGPｺﾞｼｯｸM" w:hAnsi="HG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A63">
                              <w:rPr>
                                <w:rFonts w:ascii="HGPｺﾞｼｯｸM" w:eastAsia="HGPｺﾞｼｯｸM" w:hAnsi="HG創英角ｺﾞｼｯｸUB"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保護者の方へ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675CC" id="_x0000_t202" coordsize="21600,21600" o:spt="202" path="m,l,21600r21600,l21600,xe">
                <v:stroke joinstyle="miter"/>
                <v:path gradientshapeok="t" o:connecttype="rect"/>
              </v:shapetype>
              <v:shape id="テキスト ボックス 1" o:spid="_x0000_s1026" type="#_x0000_t202" style="position:absolute;margin-left:14.25pt;margin-top:-.75pt;width:231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" filled="f" stroked="f">
                <v:textbox inset="5.85pt,.7pt,5.85pt,.7pt">
                  <w:txbxContent>
                    <w:p w14:paraId="1B10BAF7" w14:textId="77777777" w:rsidR="00962A63" w:rsidRPr="00962A63" w:rsidRDefault="00962A63" w:rsidP="00962A63">
                      <w:pPr>
                        <w:jc w:val="center"/>
                        <w:rPr>
                          <w:rFonts w:ascii="HGPｺﾞｼｯｸM" w:eastAsia="HGPｺﾞｼｯｸM" w:hAnsi="HG創英角ｺﾞｼｯｸU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2A63">
                        <w:rPr>
                          <w:rFonts w:ascii="HGPｺﾞｼｯｸM" w:eastAsia="HGPｺﾞｼｯｸM" w:hAnsi="HG創英角ｺﾞｼｯｸUB" w:hint="eastAsia"/>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保護者の方へ</w:t>
                      </w:r>
                    </w:p>
                  </w:txbxContent>
                </v:textbox>
              </v:shape>
            </w:pict>
          </mc:Fallback>
        </mc:AlternateContent>
      </w:r>
    </w:p>
    <w:p w14:paraId="2769BDB9" w14:textId="77777777" w:rsidR="00632DDA" w:rsidRDefault="00632DDA" w:rsidP="00BC23A4">
      <w:pPr>
        <w:spacing w:line="380" w:lineRule="exact"/>
        <w:rPr>
          <w:rStyle w:val="glossarylink"/>
          <w:rFonts w:ascii="Lato" w:hAnsi="Lato"/>
          <w:color w:val="333333"/>
          <w:sz w:val="25"/>
          <w:szCs w:val="25"/>
          <w:bdr w:val="none" w:sz="0" w:space="0" w:color="auto" w:frame="1"/>
          <w:shd w:val="clear" w:color="auto" w:fill="FFFFFF"/>
        </w:rPr>
      </w:pPr>
    </w:p>
    <w:p w14:paraId="7FF95A65" w14:textId="6AA95DED" w:rsidR="00632DDA" w:rsidRPr="00D55443" w:rsidRDefault="00D55443" w:rsidP="00BC23A4">
      <w:pPr>
        <w:spacing w:line="380" w:lineRule="exact"/>
        <w:rPr>
          <w:rStyle w:val="glossarylink"/>
          <w:rFonts w:ascii="HG創英角ｺﾞｼｯｸUB" w:eastAsia="HG創英角ｺﾞｼｯｸUB" w:hAnsi="HG創英角ｺﾞｼｯｸUB"/>
          <w:color w:val="333333"/>
          <w:sz w:val="24"/>
          <w:u w:val="dotDotDash"/>
          <w:bdr w:val="none" w:sz="0" w:space="0" w:color="auto" w:frame="1"/>
          <w:shd w:val="clear" w:color="auto" w:fill="FFFFFF"/>
        </w:rPr>
      </w:pPr>
      <w:r>
        <w:rPr>
          <w:rStyle w:val="glossarylink"/>
          <w:rFonts w:ascii="Lato" w:hAnsi="Lato" w:hint="eastAsia"/>
          <w:color w:val="333333"/>
          <w:sz w:val="25"/>
          <w:szCs w:val="25"/>
          <w:bdr w:val="none" w:sz="0" w:space="0" w:color="auto" w:frame="1"/>
          <w:shd w:val="clear" w:color="auto" w:fill="FFFFFF"/>
        </w:rPr>
        <w:t xml:space="preserve">　　　　　　　　</w:t>
      </w:r>
      <w:r>
        <w:rPr>
          <w:rStyle w:val="glossarylink"/>
          <w:rFonts w:ascii="Lato" w:hAnsi="Lato" w:hint="eastAsia"/>
          <w:color w:val="333333"/>
          <w:sz w:val="25"/>
          <w:szCs w:val="25"/>
          <w:u w:val="dotDash"/>
          <w:bdr w:val="none" w:sz="0" w:space="0" w:color="auto" w:frame="1"/>
          <w:shd w:val="clear" w:color="auto" w:fill="FFFFFF"/>
        </w:rPr>
        <w:t xml:space="preserve">　　　　　　　　</w:t>
      </w:r>
      <w:r w:rsidRPr="00D55443">
        <w:rPr>
          <w:rStyle w:val="glossarylink"/>
          <w:rFonts w:ascii="HG創英角ｺﾞｼｯｸUB" w:eastAsia="HG創英角ｺﾞｼｯｸUB" w:hAnsi="HG創英角ｺﾞｼｯｸUB" w:hint="eastAsia"/>
          <w:color w:val="333333"/>
          <w:sz w:val="24"/>
          <w:bdr w:val="none" w:sz="0" w:space="0" w:color="auto" w:frame="1"/>
          <w:shd w:val="clear" w:color="auto" w:fill="FFFFFF"/>
        </w:rPr>
        <w:t>子どもたちに伝えたいこと</w:t>
      </w:r>
      <w:r>
        <w:rPr>
          <w:rStyle w:val="glossarylink"/>
          <w:rFonts w:ascii="HG創英角ｺﾞｼｯｸUB" w:eastAsia="HG創英角ｺﾞｼｯｸUB" w:hAnsi="HG創英角ｺﾞｼｯｸUB" w:hint="eastAsia"/>
          <w:color w:val="333333"/>
          <w:sz w:val="24"/>
          <w:u w:val="dotDotDash"/>
          <w:bdr w:val="none" w:sz="0" w:space="0" w:color="auto" w:frame="1"/>
          <w:shd w:val="clear" w:color="auto" w:fill="FFFFFF"/>
        </w:rPr>
        <w:t xml:space="preserve">　　　　　　　　　</w:t>
      </w:r>
    </w:p>
    <w:p w14:paraId="37B8719C" w14:textId="7014F20C" w:rsidR="00542C2C" w:rsidRDefault="00BC23A4" w:rsidP="00BC23A4">
      <w:pPr>
        <w:spacing w:line="380" w:lineRule="exact"/>
        <w:rPr>
          <w:rStyle w:val="glossarylink"/>
          <w:rFonts w:ascii="Lato" w:hAnsi="Lato"/>
          <w:color w:val="333333"/>
          <w:sz w:val="25"/>
          <w:szCs w:val="25"/>
          <w:bdr w:val="none" w:sz="0" w:space="0" w:color="auto" w:frame="1"/>
          <w:shd w:val="clear" w:color="auto" w:fill="FFFFFF"/>
        </w:rPr>
      </w:pPr>
      <w:r>
        <w:rPr>
          <w:rStyle w:val="glossarylink"/>
          <w:rFonts w:ascii="Lato" w:hAnsi="Lato" w:hint="eastAsia"/>
          <w:color w:val="333333"/>
          <w:sz w:val="25"/>
          <w:szCs w:val="25"/>
          <w:bdr w:val="none" w:sz="0" w:space="0" w:color="auto" w:frame="1"/>
          <w:shd w:val="clear" w:color="auto" w:fill="FFFFFF"/>
        </w:rPr>
        <w:t xml:space="preserve">　保育園では、どろんこあそび</w:t>
      </w:r>
      <w:r w:rsidR="00217312">
        <w:rPr>
          <w:rStyle w:val="glossarylink"/>
          <w:rFonts w:ascii="Lato" w:hAnsi="Lato" w:hint="eastAsia"/>
          <w:color w:val="333333"/>
          <w:sz w:val="25"/>
          <w:szCs w:val="25"/>
          <w:bdr w:val="none" w:sz="0" w:space="0" w:color="auto" w:frame="1"/>
          <w:shd w:val="clear" w:color="auto" w:fill="FFFFFF"/>
        </w:rPr>
        <w:t>が始まり、暑くなると</w:t>
      </w:r>
      <w:r>
        <w:rPr>
          <w:rStyle w:val="glossarylink"/>
          <w:rFonts w:ascii="Lato" w:hAnsi="Lato" w:hint="eastAsia"/>
          <w:color w:val="333333"/>
          <w:sz w:val="25"/>
          <w:szCs w:val="25"/>
          <w:bdr w:val="none" w:sz="0" w:space="0" w:color="auto" w:frame="1"/>
          <w:shd w:val="clear" w:color="auto" w:fill="FFFFFF"/>
        </w:rPr>
        <w:t>水あそびが始</w:t>
      </w:r>
      <w:r w:rsidR="00542C2C">
        <w:rPr>
          <w:rStyle w:val="glossarylink"/>
          <w:rFonts w:ascii="Lato" w:hAnsi="Lato" w:hint="eastAsia"/>
          <w:color w:val="333333"/>
          <w:sz w:val="25"/>
          <w:szCs w:val="25"/>
          <w:bdr w:val="none" w:sz="0" w:space="0" w:color="auto" w:frame="1"/>
          <w:shd w:val="clear" w:color="auto" w:fill="FFFFFF"/>
        </w:rPr>
        <w:t>ま</w:t>
      </w:r>
      <w:r w:rsidR="00217312">
        <w:rPr>
          <w:rStyle w:val="glossarylink"/>
          <w:rFonts w:ascii="Lato" w:hAnsi="Lato" w:hint="eastAsia"/>
          <w:color w:val="333333"/>
          <w:sz w:val="25"/>
          <w:szCs w:val="25"/>
          <w:bdr w:val="none" w:sz="0" w:space="0" w:color="auto" w:frame="1"/>
          <w:shd w:val="clear" w:color="auto" w:fill="FFFFFF"/>
        </w:rPr>
        <w:t>ります。</w:t>
      </w:r>
    </w:p>
    <w:p w14:paraId="1AD68883" w14:textId="13081273" w:rsidR="00BC23A4" w:rsidRDefault="00BC23A4" w:rsidP="00BC23A4">
      <w:pPr>
        <w:spacing w:line="380" w:lineRule="exact"/>
        <w:rPr>
          <w:rStyle w:val="glossarylink"/>
          <w:rFonts w:ascii="Lato" w:hAnsi="Lato"/>
          <w:color w:val="333333"/>
          <w:sz w:val="25"/>
          <w:szCs w:val="25"/>
          <w:bdr w:val="none" w:sz="0" w:space="0" w:color="auto" w:frame="1"/>
          <w:shd w:val="clear" w:color="auto" w:fill="FFFFFF"/>
        </w:rPr>
      </w:pPr>
      <w:r>
        <w:rPr>
          <w:rStyle w:val="glossarylink"/>
          <w:rFonts w:ascii="Lato" w:hAnsi="Lato" w:hint="eastAsia"/>
          <w:color w:val="333333"/>
          <w:sz w:val="25"/>
          <w:szCs w:val="25"/>
          <w:bdr w:val="none" w:sz="0" w:space="0" w:color="auto" w:frame="1"/>
          <w:shd w:val="clear" w:color="auto" w:fill="FFFFFF"/>
        </w:rPr>
        <w:t>そこで、</w:t>
      </w:r>
      <w:r w:rsidR="00962A63">
        <w:rPr>
          <w:rStyle w:val="glossarylink"/>
          <w:rFonts w:ascii="Lato" w:hAnsi="Lato" w:hint="eastAsia"/>
          <w:color w:val="333333"/>
          <w:sz w:val="25"/>
          <w:szCs w:val="25"/>
          <w:bdr w:val="none" w:sz="0" w:space="0" w:color="auto" w:frame="1"/>
          <w:shd w:val="clear" w:color="auto" w:fill="FFFFFF"/>
        </w:rPr>
        <w:t>子</w:t>
      </w:r>
      <w:r>
        <w:rPr>
          <w:rStyle w:val="glossarylink"/>
          <w:rFonts w:ascii="Lato" w:hAnsi="Lato" w:hint="eastAsia"/>
          <w:color w:val="333333"/>
          <w:sz w:val="25"/>
          <w:szCs w:val="25"/>
          <w:bdr w:val="none" w:sz="0" w:space="0" w:color="auto" w:frame="1"/>
          <w:shd w:val="clear" w:color="auto" w:fill="FFFFFF"/>
        </w:rPr>
        <w:t>どもたちの着替えについて職員で話し合いました。</w:t>
      </w:r>
    </w:p>
    <w:p w14:paraId="5720DBEA" w14:textId="77777777" w:rsidR="00296177" w:rsidRDefault="00962A63" w:rsidP="00BC23A4">
      <w:pPr>
        <w:spacing w:line="380" w:lineRule="exact"/>
        <w:rPr>
          <w:rStyle w:val="glossarylink"/>
          <w:rFonts w:ascii="Lato" w:hAnsi="Lato"/>
          <w:color w:val="333333"/>
          <w:sz w:val="25"/>
          <w:szCs w:val="25"/>
          <w:bdr w:val="none" w:sz="0" w:space="0" w:color="auto" w:frame="1"/>
          <w:shd w:val="clear" w:color="auto" w:fill="FFFFFF"/>
        </w:rPr>
      </w:pPr>
      <w:r>
        <w:rPr>
          <w:rStyle w:val="glossarylink"/>
          <w:rFonts w:ascii="Lato" w:hAnsi="Lato" w:hint="eastAsia"/>
          <w:color w:val="333333"/>
          <w:sz w:val="25"/>
          <w:szCs w:val="25"/>
          <w:bdr w:val="none" w:sz="0" w:space="0" w:color="auto" w:frame="1"/>
          <w:shd w:val="clear" w:color="auto" w:fill="FFFFFF"/>
        </w:rPr>
        <w:t>自分や友だちの体に興味がでてくる幼児期に、きちんとプライベートゾーンについて知って守り、命の誕生についても知ってほしいと考えます。</w:t>
      </w:r>
      <w:r w:rsidR="00296177">
        <w:rPr>
          <w:rStyle w:val="glossarylink"/>
          <w:rFonts w:ascii="Lato" w:hAnsi="Lato" w:hint="eastAsia"/>
          <w:color w:val="333333"/>
          <w:sz w:val="25"/>
          <w:szCs w:val="25"/>
          <w:bdr w:val="none" w:sz="0" w:space="0" w:color="auto" w:frame="1"/>
          <w:shd w:val="clear" w:color="auto" w:fill="FFFFFF"/>
        </w:rPr>
        <w:t>「性」について学ぶことは子どもたちの権利です。</w:t>
      </w:r>
    </w:p>
    <w:p w14:paraId="521F29E4" w14:textId="7017ABA5" w:rsidR="00BC23A4" w:rsidRDefault="00BC23A4" w:rsidP="00BC23A4">
      <w:pPr>
        <w:spacing w:line="380" w:lineRule="exact"/>
        <w:rPr>
          <w:rFonts w:ascii="Lato" w:hAnsi="Lato"/>
          <w:color w:val="333333"/>
          <w:sz w:val="25"/>
          <w:szCs w:val="25"/>
          <w:shd w:val="clear" w:color="auto" w:fill="FFFFFF"/>
        </w:rPr>
      </w:pPr>
      <w:r>
        <w:rPr>
          <w:rStyle w:val="glossarylink"/>
          <w:rFonts w:ascii="Lato" w:hAnsi="Lato"/>
          <w:color w:val="333333"/>
          <w:sz w:val="25"/>
          <w:szCs w:val="25"/>
          <w:bdr w:val="none" w:sz="0" w:space="0" w:color="auto" w:frame="1"/>
          <w:shd w:val="clear" w:color="auto" w:fill="FFFFFF"/>
        </w:rPr>
        <w:t>保育所保育指針</w:t>
      </w:r>
      <w:r>
        <w:rPr>
          <w:rFonts w:ascii="Lato" w:hAnsi="Lato"/>
          <w:color w:val="333333"/>
          <w:sz w:val="25"/>
          <w:szCs w:val="25"/>
          <w:shd w:val="clear" w:color="auto" w:fill="FFFFFF"/>
        </w:rPr>
        <w:t>で示された</w:t>
      </w:r>
      <w:r>
        <w:rPr>
          <w:rStyle w:val="bold"/>
          <w:rFonts w:ascii="Lato" w:hAnsi="Lato"/>
          <w:b/>
          <w:bCs/>
          <w:color w:val="333333"/>
          <w:sz w:val="25"/>
          <w:szCs w:val="25"/>
          <w:bdr w:val="none" w:sz="0" w:space="0" w:color="auto" w:frame="1"/>
          <w:shd w:val="clear" w:color="auto" w:fill="FFFFFF"/>
        </w:rPr>
        <w:t>「</w:t>
      </w:r>
      <w:r>
        <w:rPr>
          <w:rStyle w:val="glossarylink"/>
          <w:rFonts w:ascii="Lato" w:hAnsi="Lato"/>
          <w:b/>
          <w:bCs/>
          <w:color w:val="333333"/>
          <w:sz w:val="25"/>
          <w:szCs w:val="25"/>
          <w:bdr w:val="none" w:sz="0" w:space="0" w:color="auto" w:frame="1"/>
          <w:shd w:val="clear" w:color="auto" w:fill="FFFFFF"/>
        </w:rPr>
        <w:t>幼児</w:t>
      </w:r>
      <w:r>
        <w:rPr>
          <w:rStyle w:val="bold"/>
          <w:rFonts w:ascii="Lato" w:hAnsi="Lato"/>
          <w:b/>
          <w:bCs/>
          <w:color w:val="333333"/>
          <w:sz w:val="25"/>
          <w:szCs w:val="25"/>
          <w:bdr w:val="none" w:sz="0" w:space="0" w:color="auto" w:frame="1"/>
          <w:shd w:val="clear" w:color="auto" w:fill="FFFFFF"/>
        </w:rPr>
        <w:t>期の終わりまでに育って欲しい</w:t>
      </w:r>
      <w:r>
        <w:rPr>
          <w:rStyle w:val="bold"/>
          <w:rFonts w:ascii="Lato" w:hAnsi="Lato"/>
          <w:b/>
          <w:bCs/>
          <w:color w:val="333333"/>
          <w:sz w:val="25"/>
          <w:szCs w:val="25"/>
          <w:bdr w:val="none" w:sz="0" w:space="0" w:color="auto" w:frame="1"/>
          <w:shd w:val="clear" w:color="auto" w:fill="FFFFFF"/>
        </w:rPr>
        <w:t>10</w:t>
      </w:r>
      <w:r>
        <w:rPr>
          <w:rStyle w:val="bold"/>
          <w:rFonts w:ascii="Lato" w:hAnsi="Lato"/>
          <w:b/>
          <w:bCs/>
          <w:color w:val="333333"/>
          <w:sz w:val="25"/>
          <w:szCs w:val="25"/>
          <w:bdr w:val="none" w:sz="0" w:space="0" w:color="auto" w:frame="1"/>
          <w:shd w:val="clear" w:color="auto" w:fill="FFFFFF"/>
        </w:rPr>
        <w:t>の姿」</w:t>
      </w:r>
      <w:r>
        <w:rPr>
          <w:rFonts w:ascii="Calibri" w:hAnsi="Calibri" w:cs="Calibri"/>
          <w:color w:val="333333"/>
          <w:sz w:val="25"/>
          <w:szCs w:val="25"/>
          <w:shd w:val="clear" w:color="auto" w:fill="FFFFFF"/>
        </w:rPr>
        <w:t> </w:t>
      </w:r>
      <w:r>
        <w:rPr>
          <w:rFonts w:ascii="Lato" w:hAnsi="Lato"/>
          <w:color w:val="333333"/>
          <w:sz w:val="25"/>
          <w:szCs w:val="25"/>
          <w:shd w:val="clear" w:color="auto" w:fill="FFFFFF"/>
        </w:rPr>
        <w:t>のなかに「健康な心と身体」や「生命尊重」という項目があります。これは日々の保育の考え方の基本となるもので、心や体の健やかな成長、自然や身の回りの生命の尊重という側面もありますが、一方で自分や周りの人の体について考える側面も含まれていると言え</w:t>
      </w:r>
      <w:r>
        <w:rPr>
          <w:rFonts w:ascii="Lato" w:hAnsi="Lato" w:hint="eastAsia"/>
          <w:color w:val="333333"/>
          <w:sz w:val="25"/>
          <w:szCs w:val="25"/>
          <w:shd w:val="clear" w:color="auto" w:fill="FFFFFF"/>
        </w:rPr>
        <w:t>ます。</w:t>
      </w:r>
    </w:p>
    <w:p w14:paraId="651BD0C2" w14:textId="76F92B05" w:rsidR="00A40815" w:rsidRDefault="00BC23A4"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良い機会だったので、</w:t>
      </w:r>
      <w:r w:rsidR="00962A63">
        <w:rPr>
          <w:rFonts w:ascii="Lato" w:hAnsi="Lato" w:hint="eastAsia"/>
          <w:color w:val="333333"/>
          <w:sz w:val="25"/>
          <w:szCs w:val="25"/>
          <w:shd w:val="clear" w:color="auto" w:fill="FFFFFF"/>
        </w:rPr>
        <w:t>4</w:t>
      </w:r>
      <w:r w:rsidR="00962A63">
        <w:rPr>
          <w:rFonts w:ascii="Lato" w:hAnsi="Lato" w:hint="eastAsia"/>
          <w:color w:val="333333"/>
          <w:sz w:val="25"/>
          <w:szCs w:val="25"/>
          <w:shd w:val="clear" w:color="auto" w:fill="FFFFFF"/>
        </w:rPr>
        <w:t>歳児・</w:t>
      </w:r>
      <w:r w:rsidR="00962A63">
        <w:rPr>
          <w:rFonts w:ascii="Lato" w:hAnsi="Lato" w:hint="eastAsia"/>
          <w:color w:val="333333"/>
          <w:sz w:val="25"/>
          <w:szCs w:val="25"/>
          <w:shd w:val="clear" w:color="auto" w:fill="FFFFFF"/>
        </w:rPr>
        <w:t>5</w:t>
      </w:r>
      <w:r w:rsidR="00962A63">
        <w:rPr>
          <w:rFonts w:ascii="Lato" w:hAnsi="Lato" w:hint="eastAsia"/>
          <w:color w:val="333333"/>
          <w:sz w:val="25"/>
          <w:szCs w:val="25"/>
          <w:shd w:val="clear" w:color="auto" w:fill="FFFFFF"/>
        </w:rPr>
        <w:t>歳児対象に「おちんちんのえほん」を読みました。</w:t>
      </w:r>
    </w:p>
    <w:p w14:paraId="6C8C58F5" w14:textId="0F22A7DA" w:rsidR="00962A63" w:rsidRDefault="00962A63"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最初は、「おちんちん」というワードに大笑いの子どもたちでしたが、絵本を通して自分たちの体には「プライベートゾーン」と呼ばれる部位があることを学びました。</w:t>
      </w:r>
    </w:p>
    <w:p w14:paraId="47D9545D" w14:textId="2EDC1BD4" w:rsidR="00962A63" w:rsidRPr="003440E7" w:rsidRDefault="003440E7" w:rsidP="003440E7">
      <w:pPr>
        <w:spacing w:line="380" w:lineRule="exact"/>
        <w:ind w:firstLineChars="100" w:firstLine="250"/>
        <w:rPr>
          <w:rFonts w:ascii="Lato" w:hAnsi="Lato"/>
          <w:color w:val="333333"/>
          <w:sz w:val="25"/>
          <w:szCs w:val="25"/>
          <w:u w:val="wave"/>
          <w:shd w:val="clear" w:color="auto" w:fill="FFFFFF"/>
        </w:rPr>
      </w:pPr>
      <w:r w:rsidRPr="003440E7">
        <w:rPr>
          <w:rFonts w:ascii="Lato" w:hAnsi="Lato" w:hint="eastAsia"/>
          <w:color w:val="333333"/>
          <w:sz w:val="25"/>
          <w:szCs w:val="25"/>
          <w:u w:val="wave"/>
          <w:shd w:val="clear" w:color="auto" w:fill="FFFFFF"/>
        </w:rPr>
        <w:t>水</w:t>
      </w:r>
      <w:r w:rsidR="006F2603" w:rsidRPr="003440E7">
        <w:rPr>
          <w:rFonts w:ascii="Lato" w:hAnsi="Lato" w:hint="eastAsia"/>
          <w:color w:val="333333"/>
          <w:sz w:val="25"/>
          <w:szCs w:val="25"/>
          <w:u w:val="wave"/>
          <w:shd w:val="clear" w:color="auto" w:fill="FFFFFF"/>
        </w:rPr>
        <w:t>着で隠す場所がプライベートゾーンであり、その部位は人に見せるものではなく、『見せて』と言われたら『いやだ』と言わなければいけない、人に触らせていけない大切なところなんだと子どもたち</w:t>
      </w:r>
      <w:r>
        <w:rPr>
          <w:rFonts w:ascii="Lato" w:hAnsi="Lato" w:hint="eastAsia"/>
          <w:color w:val="333333"/>
          <w:sz w:val="25"/>
          <w:szCs w:val="25"/>
          <w:u w:val="wave"/>
          <w:shd w:val="clear" w:color="auto" w:fill="FFFFFF"/>
        </w:rPr>
        <w:t>と</w:t>
      </w:r>
      <w:r w:rsidR="006F2603" w:rsidRPr="003440E7">
        <w:rPr>
          <w:rFonts w:ascii="Lato" w:hAnsi="Lato" w:hint="eastAsia"/>
          <w:color w:val="333333"/>
          <w:sz w:val="25"/>
          <w:szCs w:val="25"/>
          <w:u w:val="wave"/>
          <w:shd w:val="clear" w:color="auto" w:fill="FFFFFF"/>
        </w:rPr>
        <w:t>確認しました。</w:t>
      </w:r>
    </w:p>
    <w:p w14:paraId="7EE6AB3F" w14:textId="453E0E0F" w:rsidR="006F2603" w:rsidRPr="003440E7" w:rsidRDefault="006F2603" w:rsidP="00BC23A4">
      <w:pPr>
        <w:spacing w:line="380" w:lineRule="exact"/>
        <w:rPr>
          <w:rFonts w:ascii="Lato" w:hAnsi="Lato"/>
          <w:color w:val="333333"/>
          <w:sz w:val="25"/>
          <w:szCs w:val="25"/>
          <w:u w:val="wave"/>
          <w:shd w:val="clear" w:color="auto" w:fill="FFFFFF"/>
        </w:rPr>
      </w:pPr>
      <w:r w:rsidRPr="003440E7">
        <w:rPr>
          <w:rFonts w:ascii="Lato" w:hAnsi="Lato" w:hint="eastAsia"/>
          <w:color w:val="333333"/>
          <w:sz w:val="25"/>
          <w:szCs w:val="25"/>
          <w:u w:val="wave"/>
          <w:shd w:val="clear" w:color="auto" w:fill="FFFFFF"/>
        </w:rPr>
        <w:t>それから、「知らない人にはついていかない」「自分の命は自分で守る」ことも、絵本に書かれていた大事なこと。子どもたちにも繰り返し声に出してもらい、しっかりと覚えてもらいました。</w:t>
      </w:r>
    </w:p>
    <w:p w14:paraId="11AC9A94" w14:textId="1650BE10" w:rsidR="006F2603" w:rsidRDefault="006F2603"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男の子と女の子の身体の違い、しくみも絵本で確認しました。最初笑っていた子どもたちは、真剣な表情で絵本を見ていましたよ。たった一つしかない自分の体や命について知ることで、子どもたちは自分で守ることの大切さ、傷つけてはいけないことも学んでいくと思います。</w:t>
      </w:r>
    </w:p>
    <w:p w14:paraId="471701CA" w14:textId="4D82066A" w:rsidR="00542C2C" w:rsidRDefault="00542C2C"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着替え時など、子どもたちは自分で考えて見せないように着替える姿も見られています。</w:t>
      </w:r>
    </w:p>
    <w:p w14:paraId="4A2DA18D" w14:textId="22A18D55" w:rsidR="006F2603" w:rsidRDefault="00542C2C"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お家でもプライベートゾーンのこと、自分の命は自分で守ることなどを親子で考える時間にしてもらえれば幸いです。性</w:t>
      </w:r>
      <w:r>
        <w:rPr>
          <w:rFonts w:ascii="Lato" w:hAnsi="Lato" w:hint="eastAsia"/>
          <w:color w:val="333333"/>
          <w:sz w:val="25"/>
          <w:szCs w:val="25"/>
          <w:shd w:val="clear" w:color="auto" w:fill="FFFFFF"/>
        </w:rPr>
        <w:t>=</w:t>
      </w:r>
      <w:r>
        <w:rPr>
          <w:rFonts w:ascii="Lato" w:hAnsi="Lato" w:hint="eastAsia"/>
          <w:color w:val="333333"/>
          <w:sz w:val="25"/>
          <w:szCs w:val="25"/>
          <w:shd w:val="clear" w:color="auto" w:fill="FFFFFF"/>
        </w:rPr>
        <w:t>大切なこと。性教育とは</w:t>
      </w:r>
      <w:r>
        <w:rPr>
          <w:rFonts w:ascii="Lato" w:hAnsi="Lato" w:hint="eastAsia"/>
          <w:color w:val="333333"/>
          <w:sz w:val="25"/>
          <w:szCs w:val="25"/>
          <w:shd w:val="clear" w:color="auto" w:fill="FFFFFF"/>
        </w:rPr>
        <w:t>=</w:t>
      </w:r>
      <w:r>
        <w:rPr>
          <w:rFonts w:ascii="Lato" w:hAnsi="Lato" w:hint="eastAsia"/>
          <w:color w:val="333333"/>
          <w:sz w:val="25"/>
          <w:szCs w:val="25"/>
          <w:shd w:val="clear" w:color="auto" w:fill="FFFFFF"/>
        </w:rPr>
        <w:t>命、体、健康について学び自分の性を大切にする。自己肯定感を育み、自分らしい生き方を考える。</w:t>
      </w:r>
      <w:r w:rsidR="00C450CA">
        <w:rPr>
          <w:rFonts w:ascii="Lato" w:hAnsi="Lato" w:hint="eastAsia"/>
          <w:color w:val="333333"/>
          <w:sz w:val="25"/>
          <w:szCs w:val="25"/>
          <w:shd w:val="clear" w:color="auto" w:fill="FFFFFF"/>
        </w:rPr>
        <w:t>自分の体を自分で守ることに、時期が早すぎるということはないと考えます。これからも保育園では、子どもたちの疑問に応えていきたいと思います。</w:t>
      </w:r>
      <w:r w:rsidR="00296177">
        <w:rPr>
          <w:rFonts w:ascii="Lato" w:hAnsi="Lato" w:hint="eastAsia"/>
          <w:color w:val="333333"/>
          <w:sz w:val="25"/>
          <w:szCs w:val="25"/>
          <w:shd w:val="clear" w:color="auto" w:fill="FFFFFF"/>
        </w:rPr>
        <w:t>そして私たち大人の性の知識も一緒にアップデートしなければならないですね。</w:t>
      </w:r>
    </w:p>
    <w:p w14:paraId="7372C1A2" w14:textId="1C216921" w:rsidR="00296177" w:rsidRDefault="00296177" w:rsidP="00BC23A4">
      <w:pPr>
        <w:spacing w:line="380" w:lineRule="exact"/>
        <w:rPr>
          <w:rFonts w:ascii="Lato" w:hAnsi="Lato"/>
          <w:color w:val="333333"/>
          <w:sz w:val="25"/>
          <w:szCs w:val="25"/>
          <w:shd w:val="clear" w:color="auto" w:fill="FFFFFF"/>
        </w:rPr>
      </w:pPr>
      <w:r>
        <w:rPr>
          <w:rFonts w:ascii="Lato" w:hAnsi="Lato" w:hint="eastAsia"/>
          <w:color w:val="333333"/>
          <w:sz w:val="25"/>
          <w:szCs w:val="25"/>
          <w:shd w:val="clear" w:color="auto" w:fill="FFFFFF"/>
        </w:rPr>
        <w:t>子どもたちには、「あなたのことを大切に思っているよ」というメッセージを伝えていきましょう。</w:t>
      </w:r>
    </w:p>
    <w:sectPr w:rsidR="00296177" w:rsidSect="00BC23A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HGPｺﾞｼｯｸM">
    <w:panose1 w:val="020B06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3A4"/>
    <w:rsid w:val="00217312"/>
    <w:rsid w:val="002278F1"/>
    <w:rsid w:val="00296177"/>
    <w:rsid w:val="002A69CE"/>
    <w:rsid w:val="003440E7"/>
    <w:rsid w:val="0051092C"/>
    <w:rsid w:val="00542C2C"/>
    <w:rsid w:val="00632DDA"/>
    <w:rsid w:val="006F2603"/>
    <w:rsid w:val="00702416"/>
    <w:rsid w:val="00962A63"/>
    <w:rsid w:val="009C7A8B"/>
    <w:rsid w:val="00A40815"/>
    <w:rsid w:val="00BC23A4"/>
    <w:rsid w:val="00C450CA"/>
    <w:rsid w:val="00D55443"/>
    <w:rsid w:val="00D92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B50B52"/>
  <w15:chartTrackingRefBased/>
  <w15:docId w15:val="{35191730-9B7D-4D37-A155-8EA4B47C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3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C23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C23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C23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C23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C23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C23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C23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C23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23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C23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C23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C23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C23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C23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C23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C23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C23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C2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C2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C2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3A4"/>
    <w:pPr>
      <w:spacing w:before="160"/>
      <w:jc w:val="center"/>
    </w:pPr>
    <w:rPr>
      <w:i/>
      <w:iCs/>
      <w:color w:val="404040" w:themeColor="text1" w:themeTint="BF"/>
    </w:rPr>
  </w:style>
  <w:style w:type="character" w:customStyle="1" w:styleId="a8">
    <w:name w:val="引用文 (文字)"/>
    <w:basedOn w:val="a0"/>
    <w:link w:val="a7"/>
    <w:uiPriority w:val="29"/>
    <w:rsid w:val="00BC23A4"/>
    <w:rPr>
      <w:i/>
      <w:iCs/>
      <w:color w:val="404040" w:themeColor="text1" w:themeTint="BF"/>
    </w:rPr>
  </w:style>
  <w:style w:type="paragraph" w:styleId="a9">
    <w:name w:val="List Paragraph"/>
    <w:basedOn w:val="a"/>
    <w:uiPriority w:val="34"/>
    <w:qFormat/>
    <w:rsid w:val="00BC23A4"/>
    <w:pPr>
      <w:ind w:left="720"/>
      <w:contextualSpacing/>
    </w:pPr>
  </w:style>
  <w:style w:type="character" w:styleId="21">
    <w:name w:val="Intense Emphasis"/>
    <w:basedOn w:val="a0"/>
    <w:uiPriority w:val="21"/>
    <w:qFormat/>
    <w:rsid w:val="00BC23A4"/>
    <w:rPr>
      <w:i/>
      <w:iCs/>
      <w:color w:val="0F4761" w:themeColor="accent1" w:themeShade="BF"/>
    </w:rPr>
  </w:style>
  <w:style w:type="paragraph" w:styleId="22">
    <w:name w:val="Intense Quote"/>
    <w:basedOn w:val="a"/>
    <w:next w:val="a"/>
    <w:link w:val="23"/>
    <w:uiPriority w:val="30"/>
    <w:qFormat/>
    <w:rsid w:val="00BC2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C23A4"/>
    <w:rPr>
      <w:i/>
      <w:iCs/>
      <w:color w:val="0F4761" w:themeColor="accent1" w:themeShade="BF"/>
    </w:rPr>
  </w:style>
  <w:style w:type="character" w:styleId="24">
    <w:name w:val="Intense Reference"/>
    <w:basedOn w:val="a0"/>
    <w:uiPriority w:val="32"/>
    <w:qFormat/>
    <w:rsid w:val="00BC23A4"/>
    <w:rPr>
      <w:b/>
      <w:bCs/>
      <w:smallCaps/>
      <w:color w:val="0F4761" w:themeColor="accent1" w:themeShade="BF"/>
      <w:spacing w:val="5"/>
    </w:rPr>
  </w:style>
  <w:style w:type="character" w:customStyle="1" w:styleId="glossarylink">
    <w:name w:val="glossary_link"/>
    <w:basedOn w:val="a0"/>
    <w:rsid w:val="00BC23A4"/>
  </w:style>
  <w:style w:type="character" w:customStyle="1" w:styleId="bold">
    <w:name w:val="bold"/>
    <w:basedOn w:val="a0"/>
    <w:rsid w:val="00BC2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美穂</dc:creator>
  <cp:keywords/>
  <dc:description/>
  <cp:lastModifiedBy>宮島 美穂</cp:lastModifiedBy>
  <cp:revision>8</cp:revision>
  <cp:lastPrinted>2024-06-07T05:31:00Z</cp:lastPrinted>
  <dcterms:created xsi:type="dcterms:W3CDTF">2024-06-05T06:43:00Z</dcterms:created>
  <dcterms:modified xsi:type="dcterms:W3CDTF">2024-06-07T05:35:00Z</dcterms:modified>
</cp:coreProperties>
</file>